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AD" w:rsidRDefault="00D56ABE" w:rsidP="00D56ABE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u w:val="double"/>
          <w:lang w:eastAsia="en-IN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u w:val="double"/>
          <w:lang w:eastAsia="en-IN"/>
        </w:rPr>
        <w:t>DIA Weekly</w:t>
      </w:r>
    </w:p>
    <w:p w:rsidR="00D56ABE" w:rsidRDefault="00D56ABE" w:rsidP="00D56ABE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  <w:lang w:eastAsia="en-IN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  <w:lang w:eastAsia="en-IN"/>
        </w:rPr>
        <w:t>News Update</w:t>
      </w:r>
    </w:p>
    <w:p w:rsidR="00D56ABE" w:rsidRPr="00D56ABE" w:rsidRDefault="00D56ABE" w:rsidP="00D56ABE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  <w:lang w:eastAsia="en-IN"/>
        </w:rPr>
      </w:pPr>
      <w:r w:rsidRPr="00D56ABE"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  <w:lang w:eastAsia="en-IN"/>
        </w:rPr>
        <w:t>Oct 27th</w:t>
      </w:r>
    </w:p>
    <w:p w:rsidR="00D56ABE" w:rsidRPr="00D56ABE" w:rsidRDefault="003329AD" w:rsidP="00D56ABE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  <w:r w:rsidRPr="00D56ABE"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  <w:t xml:space="preserve">Valeant Denies Allegations </w:t>
      </w:r>
      <w:proofErr w:type="gramStart"/>
      <w:r w:rsidRPr="00D56ABE"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  <w:t>Of</w:t>
      </w:r>
      <w:proofErr w:type="gramEnd"/>
      <w:r w:rsidRPr="00D56ABE"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  <w:t xml:space="preserve"> Fraud, Establishes Special Committee To Investigate</w:t>
      </w:r>
    </w:p>
    <w:p w:rsidR="00D56ABE" w:rsidRPr="00D56ABE" w:rsidRDefault="00715DFD" w:rsidP="00D56ABE">
      <w:pPr>
        <w:pStyle w:val="ListParagraph"/>
        <w:numPr>
          <w:ilvl w:val="0"/>
          <w:numId w:val="5"/>
        </w:numPr>
        <w:shd w:val="clear" w:color="auto" w:fill="FFFFFF"/>
        <w:spacing w:before="225" w:after="75" w:line="240" w:lineRule="auto"/>
        <w:ind w:left="153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</w:pPr>
      <w:r>
        <w:rPr>
          <w:rFonts w:ascii="Arial" w:hAnsi="Arial" w:cs="Arial"/>
          <w:color w:val="333333"/>
          <w:sz w:val="28"/>
          <w:szCs w:val="18"/>
          <w:shd w:val="clear" w:color="auto" w:fill="FFFFFF"/>
        </w:rPr>
        <w:t>D</w:t>
      </w:r>
      <w:r w:rsidR="003329AD" w:rsidRPr="00D56ABE">
        <w:rPr>
          <w:rFonts w:ascii="Arial" w:hAnsi="Arial" w:cs="Arial"/>
          <w:color w:val="333333"/>
          <w:sz w:val="28"/>
          <w:szCs w:val="18"/>
          <w:shd w:val="clear" w:color="auto" w:fill="FFFFFF"/>
        </w:rPr>
        <w:t>efended the company</w:t>
      </w:r>
      <w:r w:rsidR="003329AD" w:rsidRPr="00D56ABE">
        <w:rPr>
          <w:rStyle w:val="apple-converted-space"/>
          <w:rFonts w:ascii="Arial" w:hAnsi="Arial" w:cs="Arial"/>
          <w:color w:val="333333"/>
          <w:sz w:val="28"/>
          <w:szCs w:val="18"/>
          <w:shd w:val="clear" w:color="auto" w:fill="FFFFFF"/>
        </w:rPr>
        <w:t> </w:t>
      </w:r>
      <w:r w:rsidR="003329AD" w:rsidRPr="00D56ABE">
        <w:rPr>
          <w:rStyle w:val="aqj"/>
          <w:rFonts w:ascii="Arial" w:hAnsi="Arial" w:cs="Arial"/>
          <w:color w:val="333333"/>
          <w:sz w:val="28"/>
          <w:szCs w:val="18"/>
          <w:shd w:val="clear" w:color="auto" w:fill="FFFFFF"/>
        </w:rPr>
        <w:t>on Monday</w:t>
      </w:r>
      <w:r w:rsidR="003329AD" w:rsidRPr="00D56ABE">
        <w:rPr>
          <w:rStyle w:val="apple-converted-space"/>
          <w:rFonts w:ascii="Arial" w:hAnsi="Arial" w:cs="Arial"/>
          <w:color w:val="333333"/>
          <w:sz w:val="28"/>
          <w:szCs w:val="18"/>
          <w:shd w:val="clear" w:color="auto" w:fill="FFFFFF"/>
        </w:rPr>
        <w:t> </w:t>
      </w:r>
      <w:r w:rsidR="003329AD" w:rsidRPr="00D56ABE">
        <w:rPr>
          <w:rFonts w:ascii="Arial" w:hAnsi="Arial" w:cs="Arial"/>
          <w:color w:val="333333"/>
          <w:sz w:val="28"/>
          <w:szCs w:val="18"/>
          <w:shd w:val="clear" w:color="auto" w:fill="FFFFFF"/>
        </w:rPr>
        <w:t xml:space="preserve">after it was accused of fraud in its complicated relationship with specialty pharmacy </w:t>
      </w:r>
      <w:r w:rsidR="003329AD" w:rsidRPr="00D56ABE">
        <w:rPr>
          <w:rFonts w:ascii="Arial" w:hAnsi="Arial" w:cs="Arial"/>
          <w:b/>
          <w:color w:val="333333"/>
          <w:sz w:val="28"/>
          <w:szCs w:val="18"/>
          <w:shd w:val="clear" w:color="auto" w:fill="FFFFFF"/>
        </w:rPr>
        <w:t>Philidor Rx Services LLC</w:t>
      </w:r>
      <w:r w:rsidR="003329AD" w:rsidRPr="00D56ABE">
        <w:rPr>
          <w:rFonts w:ascii="Arial" w:hAnsi="Arial" w:cs="Arial"/>
          <w:color w:val="333333"/>
          <w:sz w:val="28"/>
          <w:szCs w:val="18"/>
          <w:shd w:val="clear" w:color="auto" w:fill="FFFFFF"/>
        </w:rPr>
        <w:t xml:space="preserve">, which </w:t>
      </w:r>
      <w:r w:rsidR="003329AD" w:rsidRPr="00D56ABE">
        <w:rPr>
          <w:rFonts w:ascii="Arial" w:hAnsi="Arial" w:cs="Arial"/>
          <w:b/>
          <w:color w:val="333333"/>
          <w:sz w:val="28"/>
          <w:szCs w:val="18"/>
          <w:shd w:val="clear" w:color="auto" w:fill="FFFFFF"/>
        </w:rPr>
        <w:t>Valeant</w:t>
      </w:r>
      <w:r w:rsidR="003329AD" w:rsidRPr="00D56ABE">
        <w:rPr>
          <w:rFonts w:ascii="Arial" w:hAnsi="Arial" w:cs="Arial"/>
          <w:color w:val="333333"/>
          <w:sz w:val="28"/>
          <w:szCs w:val="18"/>
          <w:shd w:val="clear" w:color="auto" w:fill="FFFFFF"/>
        </w:rPr>
        <w:t xml:space="preserve"> owned an option to purchase.</w:t>
      </w:r>
    </w:p>
    <w:p w:rsidR="00D56ABE" w:rsidRDefault="00D56ABE" w:rsidP="00D56ABE">
      <w:pPr>
        <w:pStyle w:val="ListParagraph"/>
        <w:shd w:val="clear" w:color="auto" w:fill="FFFFFF"/>
        <w:spacing w:before="225" w:after="75" w:line="240" w:lineRule="auto"/>
        <w:ind w:left="144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</w:pPr>
    </w:p>
    <w:p w:rsidR="00EB3564" w:rsidRPr="00D56ABE" w:rsidRDefault="003329AD" w:rsidP="00D56ABE">
      <w:pPr>
        <w:pStyle w:val="ListParagraph"/>
        <w:numPr>
          <w:ilvl w:val="0"/>
          <w:numId w:val="4"/>
        </w:numPr>
        <w:shd w:val="clear" w:color="auto" w:fill="FFFFFF"/>
        <w:spacing w:before="225" w:after="75" w:line="240" w:lineRule="auto"/>
        <w:ind w:left="153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</w:pPr>
      <w:r w:rsidRPr="00D56ABE">
        <w:rPr>
          <w:rFonts w:ascii="Arial" w:hAnsi="Arial" w:cs="Arial"/>
          <w:color w:val="333333"/>
          <w:sz w:val="28"/>
          <w:szCs w:val="18"/>
          <w:shd w:val="clear" w:color="auto" w:fill="FFFFFF"/>
        </w:rPr>
        <w:t>CEO J. Michael Pearson, along with four other executives and six board members, attempted on a conference call to rebut claims that company’s arrangement to sell drugs through the mail-order pharmacy was designed to artificially inflate Valeant’s revenue.</w:t>
      </w:r>
    </w:p>
    <w:p w:rsidR="003329AD" w:rsidRPr="00D56ABE" w:rsidRDefault="003329AD" w:rsidP="00D56ABE">
      <w:pPr>
        <w:pStyle w:val="ListParagraph"/>
        <w:spacing w:line="240" w:lineRule="auto"/>
        <w:rPr>
          <w:rFonts w:ascii="Arial" w:hAnsi="Arial" w:cs="Arial"/>
          <w:color w:val="FF0000"/>
          <w:sz w:val="28"/>
          <w:szCs w:val="18"/>
          <w:shd w:val="clear" w:color="auto" w:fill="FFFFFF"/>
        </w:rPr>
      </w:pPr>
    </w:p>
    <w:p w:rsidR="003329AD" w:rsidRPr="00D56ABE" w:rsidRDefault="003329AD" w:rsidP="00D56ABE">
      <w:pPr>
        <w:pStyle w:val="Heading3"/>
        <w:shd w:val="clear" w:color="auto" w:fill="FFFFFF"/>
        <w:spacing w:before="225" w:beforeAutospacing="0" w:after="75" w:afterAutospacing="0"/>
        <w:rPr>
          <w:rFonts w:ascii="Arial" w:hAnsi="Arial" w:cs="Arial"/>
          <w:color w:val="FF0000"/>
          <w:sz w:val="26"/>
          <w:szCs w:val="26"/>
        </w:rPr>
      </w:pPr>
      <w:r w:rsidRPr="00D56ABE">
        <w:rPr>
          <w:rFonts w:ascii="Arial" w:hAnsi="Arial" w:cs="Arial"/>
          <w:color w:val="FF0000"/>
          <w:sz w:val="26"/>
          <w:szCs w:val="26"/>
        </w:rPr>
        <w:t xml:space="preserve">FDA Approves Opioid Film Patch </w:t>
      </w:r>
      <w:proofErr w:type="gramStart"/>
      <w:r w:rsidRPr="00D56ABE">
        <w:rPr>
          <w:rFonts w:ascii="Arial" w:hAnsi="Arial" w:cs="Arial"/>
          <w:color w:val="FF0000"/>
          <w:sz w:val="26"/>
          <w:szCs w:val="26"/>
        </w:rPr>
        <w:t>For</w:t>
      </w:r>
      <w:proofErr w:type="gramEnd"/>
      <w:r w:rsidRPr="00D56ABE">
        <w:rPr>
          <w:rFonts w:ascii="Arial" w:hAnsi="Arial" w:cs="Arial"/>
          <w:color w:val="FF0000"/>
          <w:sz w:val="26"/>
          <w:szCs w:val="26"/>
        </w:rPr>
        <w:t xml:space="preserve"> Chronic Pain</w:t>
      </w:r>
    </w:p>
    <w:p w:rsidR="003329AD" w:rsidRDefault="003329AD" w:rsidP="00D56ABE">
      <w:pPr>
        <w:pStyle w:val="ListParagraph"/>
        <w:spacing w:line="240" w:lineRule="auto"/>
        <w:rPr>
          <w:sz w:val="36"/>
        </w:rPr>
      </w:pPr>
    </w:p>
    <w:p w:rsidR="003329AD" w:rsidRPr="003329AD" w:rsidRDefault="00715DFD" w:rsidP="00D56AB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</w:t>
      </w:r>
      <w:r w:rsidR="003329AD" w:rsidRPr="003329A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he Food and Drug Administration approved </w:t>
      </w:r>
      <w:r w:rsidR="003329AD" w:rsidRPr="00C40E1C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BioDelivery Sciences’</w:t>
      </w:r>
      <w:r w:rsidR="003329AD" w:rsidRPr="003329A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chronic pain opioid treatment, Belbuca </w:t>
      </w:r>
      <w:r w:rsidR="003329AD" w:rsidRPr="00C40E1C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(buprenorphine hydrochloride)</w:t>
      </w:r>
      <w:r w:rsidR="003329AD" w:rsidRPr="003329AD">
        <w:rPr>
          <w:rFonts w:ascii="Arial" w:hAnsi="Arial" w:cs="Arial"/>
          <w:color w:val="333333"/>
          <w:sz w:val="28"/>
          <w:szCs w:val="28"/>
          <w:shd w:val="clear" w:color="auto" w:fill="FFFFFF"/>
        </w:rPr>
        <w:t>. Belbuca is a film patch that is placed on the inner lining of the cheek to deliver the analgesic buprenorphine directly into the blood stream.</w:t>
      </w:r>
    </w:p>
    <w:p w:rsidR="003329AD" w:rsidRPr="00D56ABE" w:rsidRDefault="003329AD" w:rsidP="00D56ABE">
      <w:pPr>
        <w:pStyle w:val="ListParagraph"/>
        <w:spacing w:line="240" w:lineRule="auto"/>
        <w:ind w:left="1524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3329AD" w:rsidRPr="00D56ABE" w:rsidRDefault="003329AD" w:rsidP="00D56ABE">
      <w:pPr>
        <w:pStyle w:val="Heading3"/>
        <w:shd w:val="clear" w:color="auto" w:fill="FFFFFF"/>
        <w:spacing w:before="225" w:beforeAutospacing="0" w:after="75" w:afterAutospacing="0"/>
        <w:rPr>
          <w:rFonts w:ascii="Arial" w:hAnsi="Arial" w:cs="Arial"/>
          <w:color w:val="FF0000"/>
          <w:sz w:val="26"/>
          <w:szCs w:val="26"/>
        </w:rPr>
      </w:pPr>
      <w:r w:rsidRPr="00D56ABE">
        <w:rPr>
          <w:rFonts w:ascii="Arial" w:hAnsi="Arial" w:cs="Arial"/>
          <w:color w:val="FF0000"/>
          <w:sz w:val="26"/>
          <w:szCs w:val="26"/>
        </w:rPr>
        <w:t>Popular Over-The-Counter Cold Medicine Doesn’t Work, Study Finds.</w:t>
      </w:r>
    </w:p>
    <w:p w:rsidR="00D56ABE" w:rsidRDefault="00D56ABE" w:rsidP="00D56ABE">
      <w:pPr>
        <w:pStyle w:val="Heading3"/>
        <w:shd w:val="clear" w:color="auto" w:fill="FFFFFF"/>
        <w:spacing w:before="22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</w:p>
    <w:p w:rsidR="003329AD" w:rsidRDefault="00715DFD" w:rsidP="00D56A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18"/>
        </w:rPr>
      </w:pPr>
      <w:hyperlink r:id="rId6" w:tgtFrame="_blank" w:history="1">
        <w:r>
          <w:rPr>
            <w:rStyle w:val="Hyperlink"/>
            <w:rFonts w:ascii="Arial" w:hAnsi="Arial" w:cs="Arial"/>
            <w:color w:val="auto"/>
            <w:sz w:val="28"/>
            <w:szCs w:val="18"/>
          </w:rPr>
          <w:t>S</w:t>
        </w:r>
        <w:r w:rsidR="003329AD" w:rsidRPr="00D56ABE">
          <w:rPr>
            <w:rStyle w:val="Hyperlink"/>
            <w:rFonts w:ascii="Arial" w:hAnsi="Arial" w:cs="Arial"/>
            <w:color w:val="auto"/>
            <w:sz w:val="28"/>
            <w:szCs w:val="18"/>
          </w:rPr>
          <w:t>tudy</w:t>
        </w:r>
      </w:hyperlink>
      <w:r w:rsidR="003329AD" w:rsidRPr="003329AD">
        <w:rPr>
          <w:rStyle w:val="apple-converted-space"/>
          <w:rFonts w:ascii="Arial" w:hAnsi="Arial" w:cs="Arial"/>
          <w:color w:val="333333"/>
          <w:sz w:val="28"/>
          <w:szCs w:val="18"/>
        </w:rPr>
        <w:t> </w:t>
      </w:r>
      <w:r w:rsidR="003329AD" w:rsidRPr="003329AD">
        <w:rPr>
          <w:rFonts w:ascii="Arial" w:hAnsi="Arial" w:cs="Arial"/>
          <w:color w:val="333333"/>
          <w:sz w:val="28"/>
          <w:szCs w:val="18"/>
        </w:rPr>
        <w:t xml:space="preserve">published in the Journal of Allergy and Clinical Immunology: In Practice suggests that the over-the-counter </w:t>
      </w:r>
      <w:r w:rsidR="003329AD" w:rsidRPr="00C40E1C">
        <w:rPr>
          <w:rFonts w:ascii="Arial" w:hAnsi="Arial" w:cs="Arial"/>
          <w:b/>
          <w:color w:val="333333"/>
          <w:sz w:val="28"/>
          <w:szCs w:val="18"/>
          <w:u w:val="single"/>
        </w:rPr>
        <w:t xml:space="preserve">oral decongestant phenylephrine </w:t>
      </w:r>
      <w:r w:rsidR="003329AD" w:rsidRPr="003329AD">
        <w:rPr>
          <w:rFonts w:ascii="Arial" w:hAnsi="Arial" w:cs="Arial"/>
          <w:color w:val="333333"/>
          <w:sz w:val="28"/>
          <w:szCs w:val="18"/>
        </w:rPr>
        <w:t>“simply doesn’t work at the FDA-approved amount found in popular non-prescription brands, and it may not even wor</w:t>
      </w:r>
      <w:r w:rsidR="00C40E1C">
        <w:rPr>
          <w:rFonts w:ascii="Arial" w:hAnsi="Arial" w:cs="Arial"/>
          <w:color w:val="333333"/>
          <w:sz w:val="28"/>
          <w:szCs w:val="18"/>
        </w:rPr>
        <w:t xml:space="preserve">k at much higher doses.” </w:t>
      </w:r>
    </w:p>
    <w:p w:rsidR="00C40E1C" w:rsidRDefault="00C40E1C" w:rsidP="00D56ABE">
      <w:pPr>
        <w:pStyle w:val="NormalWeb"/>
        <w:shd w:val="clear" w:color="auto" w:fill="FFFFFF"/>
        <w:spacing w:before="0" w:beforeAutospacing="0" w:after="0" w:afterAutospacing="0"/>
        <w:ind w:left="1524"/>
        <w:rPr>
          <w:rFonts w:ascii="Arial" w:hAnsi="Arial" w:cs="Arial"/>
          <w:color w:val="333333"/>
          <w:sz w:val="28"/>
          <w:szCs w:val="18"/>
        </w:rPr>
      </w:pPr>
    </w:p>
    <w:p w:rsidR="00C40E1C" w:rsidRPr="00D56ABE" w:rsidRDefault="00C40E1C" w:rsidP="00D56ABE">
      <w:pPr>
        <w:pStyle w:val="Heading3"/>
        <w:shd w:val="clear" w:color="auto" w:fill="FFFFFF"/>
        <w:spacing w:before="225" w:beforeAutospacing="0" w:after="75" w:afterAutospacing="0"/>
        <w:rPr>
          <w:rFonts w:ascii="Arial" w:hAnsi="Arial" w:cs="Arial"/>
          <w:color w:val="FF0000"/>
          <w:sz w:val="26"/>
          <w:szCs w:val="26"/>
        </w:rPr>
      </w:pPr>
      <w:r w:rsidRPr="00D56ABE">
        <w:rPr>
          <w:rFonts w:ascii="Arial" w:hAnsi="Arial" w:cs="Arial"/>
          <w:color w:val="FF0000"/>
          <w:sz w:val="26"/>
          <w:szCs w:val="26"/>
        </w:rPr>
        <w:t>Vertex And CRISPR Therapeutics Announce Partnership Worth Up To $2.6 Billion.</w:t>
      </w:r>
    </w:p>
    <w:p w:rsidR="003329AD" w:rsidRPr="00D56ABE" w:rsidRDefault="00715DFD" w:rsidP="00D56ABE">
      <w:pPr>
        <w:pStyle w:val="Heading3"/>
        <w:numPr>
          <w:ilvl w:val="0"/>
          <w:numId w:val="2"/>
        </w:numPr>
        <w:shd w:val="clear" w:color="auto" w:fill="FFFFFF"/>
        <w:spacing w:before="225" w:beforeAutospacing="0" w:after="75" w:afterAutospacing="0"/>
        <w:rPr>
          <w:rFonts w:ascii="Arial" w:hAnsi="Arial" w:cs="Arial"/>
          <w:b w:val="0"/>
          <w:color w:val="000000"/>
          <w:sz w:val="40"/>
          <w:szCs w:val="26"/>
        </w:rPr>
      </w:pPr>
      <w:r>
        <w:rPr>
          <w:rFonts w:ascii="Arial" w:hAnsi="Arial" w:cs="Arial"/>
          <w:b w:val="0"/>
          <w:color w:val="333333"/>
          <w:sz w:val="28"/>
          <w:szCs w:val="18"/>
          <w:shd w:val="clear" w:color="auto" w:fill="FFFFFF"/>
        </w:rPr>
        <w:t>W</w:t>
      </w:r>
      <w:bookmarkStart w:id="0" w:name="_GoBack"/>
      <w:bookmarkEnd w:id="0"/>
      <w:r w:rsidR="00C40E1C" w:rsidRPr="00C40E1C">
        <w:rPr>
          <w:rFonts w:ascii="Arial" w:hAnsi="Arial" w:cs="Arial"/>
          <w:b w:val="0"/>
          <w:color w:val="333333"/>
          <w:sz w:val="28"/>
          <w:szCs w:val="18"/>
          <w:shd w:val="clear" w:color="auto" w:fill="FFFFFF"/>
        </w:rPr>
        <w:t>ill explore the role of gene editing to “help develop cures for diseases including sickle cell and cystic fibrosis.</w:t>
      </w:r>
    </w:p>
    <w:sectPr w:rsidR="003329AD" w:rsidRPr="00D56ABE" w:rsidSect="009D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2DD"/>
    <w:multiLevelType w:val="hybridMultilevel"/>
    <w:tmpl w:val="A1F6F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66FC"/>
    <w:multiLevelType w:val="hybridMultilevel"/>
    <w:tmpl w:val="23A0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251D"/>
    <w:multiLevelType w:val="hybridMultilevel"/>
    <w:tmpl w:val="849CDB88"/>
    <w:lvl w:ilvl="0" w:tplc="40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4E170FEC"/>
    <w:multiLevelType w:val="hybridMultilevel"/>
    <w:tmpl w:val="BE34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9540D"/>
    <w:multiLevelType w:val="hybridMultilevel"/>
    <w:tmpl w:val="70DE93A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9AD"/>
    <w:rsid w:val="00111235"/>
    <w:rsid w:val="003329AD"/>
    <w:rsid w:val="00715DFD"/>
    <w:rsid w:val="009D5E8C"/>
    <w:rsid w:val="00C40E1C"/>
    <w:rsid w:val="00D30C62"/>
    <w:rsid w:val="00D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61145-E227-43CF-AC22-D47DF71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9AD"/>
  </w:style>
  <w:style w:type="paragraph" w:styleId="Heading3">
    <w:name w:val="heading 3"/>
    <w:basedOn w:val="Normal"/>
    <w:link w:val="Heading3Char"/>
    <w:uiPriority w:val="9"/>
    <w:qFormat/>
    <w:rsid w:val="00332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29A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pple-converted-space">
    <w:name w:val="apple-converted-space"/>
    <w:basedOn w:val="DefaultParagraphFont"/>
    <w:rsid w:val="003329AD"/>
  </w:style>
  <w:style w:type="character" w:customStyle="1" w:styleId="aqj">
    <w:name w:val="aqj"/>
    <w:basedOn w:val="DefaultParagraphFont"/>
    <w:rsid w:val="003329AD"/>
  </w:style>
  <w:style w:type="paragraph" w:styleId="ListParagraph">
    <w:name w:val="List Paragraph"/>
    <w:basedOn w:val="Normal"/>
    <w:uiPriority w:val="34"/>
    <w:qFormat/>
    <w:rsid w:val="003329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33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view.bulletinhealthcare.com/mailview.aspx?m=2015102701dia&amp;r=7691304-0e26&amp;l=02e-280&amp;t=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8735-A758-47BB-ACAF-8D1F58EF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Aruna Sudheendra Theerthahalli</cp:lastModifiedBy>
  <cp:revision>3</cp:revision>
  <dcterms:created xsi:type="dcterms:W3CDTF">2015-10-31T06:26:00Z</dcterms:created>
  <dcterms:modified xsi:type="dcterms:W3CDTF">2015-11-24T15:19:00Z</dcterms:modified>
</cp:coreProperties>
</file>